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AF6" w:rsidRPr="0012748B" w:rsidRDefault="007D7AF6" w:rsidP="007D7AF6">
      <w:pPr>
        <w:jc w:val="center"/>
        <w:rPr>
          <w:rFonts w:ascii="Times New Roman" w:hAnsi="Times New Roman" w:cs="Times New Roman"/>
          <w:b/>
          <w:sz w:val="36"/>
        </w:rPr>
      </w:pPr>
      <w:r w:rsidRPr="0012748B">
        <w:rPr>
          <w:rFonts w:ascii="Times New Roman" w:hAnsi="Times New Roman" w:cs="Times New Roman"/>
          <w:b/>
          <w:sz w:val="36"/>
        </w:rPr>
        <w:t>Муниципальное казённое общеобразовательное учреждение «</w:t>
      </w:r>
      <w:proofErr w:type="spellStart"/>
      <w:r w:rsidRPr="0012748B">
        <w:rPr>
          <w:rFonts w:ascii="Times New Roman" w:hAnsi="Times New Roman" w:cs="Times New Roman"/>
          <w:b/>
          <w:sz w:val="36"/>
        </w:rPr>
        <w:t>Кулинская</w:t>
      </w:r>
      <w:proofErr w:type="spellEnd"/>
      <w:r w:rsidRPr="0012748B">
        <w:rPr>
          <w:rFonts w:ascii="Times New Roman" w:hAnsi="Times New Roman" w:cs="Times New Roman"/>
          <w:b/>
          <w:sz w:val="36"/>
        </w:rPr>
        <w:t xml:space="preserve"> ООШ»</w:t>
      </w:r>
    </w:p>
    <w:p w:rsidR="007D7AF6" w:rsidRPr="0012748B" w:rsidRDefault="007D7AF6" w:rsidP="007D7AF6">
      <w:pPr>
        <w:jc w:val="center"/>
        <w:rPr>
          <w:rFonts w:ascii="Times New Roman" w:hAnsi="Times New Roman" w:cs="Times New Roman"/>
          <w:b/>
          <w:bCs/>
          <w:sz w:val="32"/>
        </w:rPr>
      </w:pPr>
    </w:p>
    <w:p w:rsidR="007D7AF6" w:rsidRPr="0012748B" w:rsidRDefault="007D7AF6" w:rsidP="007D7AF6">
      <w:pPr>
        <w:rPr>
          <w:rFonts w:ascii="Times New Roman" w:hAnsi="Times New Roman" w:cs="Times New Roman"/>
          <w:b/>
          <w:bCs/>
          <w:sz w:val="32"/>
        </w:rPr>
      </w:pPr>
    </w:p>
    <w:p w:rsidR="007D7AF6" w:rsidRPr="0012748B" w:rsidRDefault="007D7AF6" w:rsidP="007D7AF6">
      <w:pPr>
        <w:jc w:val="center"/>
        <w:rPr>
          <w:rFonts w:ascii="Times New Roman" w:hAnsi="Times New Roman" w:cs="Times New Roman"/>
          <w:sz w:val="32"/>
        </w:rPr>
      </w:pPr>
      <w:r w:rsidRPr="0012748B">
        <w:rPr>
          <w:rFonts w:ascii="Times New Roman" w:hAnsi="Times New Roman" w:cs="Times New Roman"/>
          <w:b/>
          <w:bCs/>
          <w:sz w:val="32"/>
        </w:rPr>
        <w:t>ПРИКАЗ</w:t>
      </w:r>
    </w:p>
    <w:p w:rsidR="007D7AF6" w:rsidRPr="0012748B" w:rsidRDefault="007D7AF6" w:rsidP="007D7AF6">
      <w:pPr>
        <w:rPr>
          <w:rFonts w:ascii="Times New Roman" w:hAnsi="Times New Roman" w:cs="Times New Roman"/>
          <w:sz w:val="28"/>
          <w:highlight w:val="yellow"/>
        </w:rPr>
      </w:pPr>
    </w:p>
    <w:p w:rsidR="007D7AF6" w:rsidRPr="0012748B" w:rsidRDefault="007D7AF6" w:rsidP="007D7AF6">
      <w:pPr>
        <w:rPr>
          <w:rFonts w:ascii="Times New Roman" w:hAnsi="Times New Roman" w:cs="Times New Roman"/>
          <w:sz w:val="28"/>
        </w:rPr>
      </w:pPr>
      <w:r w:rsidRPr="0012748B">
        <w:rPr>
          <w:rFonts w:ascii="Times New Roman" w:hAnsi="Times New Roman" w:cs="Times New Roman"/>
          <w:sz w:val="28"/>
        </w:rPr>
        <w:t>«__» ________ 201</w:t>
      </w:r>
      <w:r>
        <w:rPr>
          <w:rFonts w:ascii="Times New Roman" w:hAnsi="Times New Roman" w:cs="Times New Roman"/>
          <w:sz w:val="28"/>
        </w:rPr>
        <w:t>_</w:t>
      </w:r>
      <w:r w:rsidRPr="0012748B">
        <w:rPr>
          <w:rFonts w:ascii="Times New Roman" w:hAnsi="Times New Roman" w:cs="Times New Roman"/>
          <w:sz w:val="28"/>
        </w:rPr>
        <w:t xml:space="preserve"> г.                                                                        № __</w:t>
      </w:r>
    </w:p>
    <w:p w:rsidR="007D7AF6" w:rsidRPr="0012748B" w:rsidRDefault="007D7AF6" w:rsidP="007D7AF6">
      <w:pPr>
        <w:rPr>
          <w:rFonts w:ascii="Times New Roman" w:hAnsi="Times New Roman" w:cs="Times New Roman"/>
          <w:b/>
          <w:bCs/>
          <w:sz w:val="28"/>
        </w:rPr>
      </w:pPr>
    </w:p>
    <w:p w:rsidR="007D7AF6" w:rsidRPr="007D7AF6" w:rsidRDefault="007D7AF6" w:rsidP="007D7AF6">
      <w:pPr>
        <w:rPr>
          <w:rFonts w:ascii="Times New Roman" w:hAnsi="Times New Roman" w:cs="Times New Roman"/>
          <w:b/>
          <w:sz w:val="28"/>
          <w:szCs w:val="28"/>
        </w:rPr>
      </w:pPr>
      <w:r w:rsidRPr="0012748B">
        <w:rPr>
          <w:rFonts w:ascii="Times New Roman" w:hAnsi="Times New Roman" w:cs="Times New Roman"/>
          <w:b/>
          <w:bCs/>
          <w:sz w:val="28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системе                                                                      оценок, форм и порядка проведения                                                               промежуточной аттестации                                                                                </w:t>
      </w:r>
      <w:r w:rsidR="005F4CD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>и перевода обучающихся</w:t>
      </w:r>
    </w:p>
    <w:p w:rsidR="007D7AF6" w:rsidRPr="0012748B" w:rsidRDefault="007D7AF6" w:rsidP="007D7AF6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7D7AF6" w:rsidRPr="0012748B" w:rsidRDefault="007D7AF6" w:rsidP="007D7AF6">
      <w:pPr>
        <w:jc w:val="center"/>
        <w:rPr>
          <w:rFonts w:ascii="Times New Roman" w:hAnsi="Times New Roman" w:cs="Times New Roman"/>
          <w:b/>
          <w:sz w:val="28"/>
        </w:rPr>
      </w:pPr>
      <w:r w:rsidRPr="0012748B">
        <w:rPr>
          <w:rFonts w:ascii="Times New Roman" w:hAnsi="Times New Roman" w:cs="Times New Roman"/>
          <w:b/>
          <w:sz w:val="28"/>
        </w:rPr>
        <w:t>ПРИКАЗЫВАЮ:</w:t>
      </w:r>
    </w:p>
    <w:p w:rsidR="007D7AF6" w:rsidRPr="007D7AF6" w:rsidRDefault="007D7AF6" w:rsidP="007D7AF6">
      <w:pPr>
        <w:rPr>
          <w:rFonts w:ascii="Times New Roman" w:hAnsi="Times New Roman" w:cs="Times New Roman"/>
          <w:sz w:val="28"/>
          <w:szCs w:val="28"/>
        </w:rPr>
      </w:pPr>
      <w:r w:rsidRPr="0012748B">
        <w:rPr>
          <w:rFonts w:ascii="Times New Roman" w:hAnsi="Times New Roman" w:cs="Times New Roman"/>
          <w:sz w:val="28"/>
        </w:rPr>
        <w:t xml:space="preserve">1. Утвердить </w:t>
      </w:r>
      <w:r w:rsidRPr="007D7AF6">
        <w:rPr>
          <w:rFonts w:ascii="Times New Roman" w:hAnsi="Times New Roman" w:cs="Times New Roman"/>
          <w:sz w:val="28"/>
          <w:szCs w:val="28"/>
        </w:rPr>
        <w:t>Положение о системе оценок, форм и порядка проведения промежуточной аттестации и перевода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748B">
        <w:rPr>
          <w:rFonts w:ascii="Times New Roman" w:hAnsi="Times New Roman" w:cs="Times New Roman"/>
          <w:sz w:val="28"/>
        </w:rPr>
        <w:t>МКОУ «</w:t>
      </w:r>
      <w:proofErr w:type="spellStart"/>
      <w:r w:rsidRPr="0012748B">
        <w:rPr>
          <w:rFonts w:ascii="Times New Roman" w:hAnsi="Times New Roman" w:cs="Times New Roman"/>
          <w:sz w:val="28"/>
        </w:rPr>
        <w:t>Кулинская</w:t>
      </w:r>
      <w:proofErr w:type="spellEnd"/>
      <w:r w:rsidRPr="0012748B">
        <w:rPr>
          <w:rFonts w:ascii="Times New Roman" w:hAnsi="Times New Roman" w:cs="Times New Roman"/>
          <w:sz w:val="28"/>
        </w:rPr>
        <w:t xml:space="preserve"> ООШ».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</w:t>
      </w:r>
      <w:r w:rsidRPr="0012748B">
        <w:rPr>
          <w:rFonts w:ascii="Times New Roman" w:hAnsi="Times New Roman" w:cs="Times New Roman"/>
          <w:sz w:val="28"/>
        </w:rPr>
        <w:t>2. Контроль над исполнением настоящего приказа оставляю за собой.</w:t>
      </w: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Pr="0012748B" w:rsidRDefault="007D7AF6" w:rsidP="007D7AF6">
      <w:pPr>
        <w:rPr>
          <w:rFonts w:ascii="Times New Roman" w:hAnsi="Times New Roman" w:cs="Times New Roman"/>
          <w:sz w:val="28"/>
        </w:rPr>
      </w:pPr>
      <w:r w:rsidRPr="0012748B">
        <w:rPr>
          <w:rFonts w:ascii="Times New Roman" w:hAnsi="Times New Roman" w:cs="Times New Roman"/>
          <w:sz w:val="28"/>
        </w:rPr>
        <w:t>Директор                                                                              Мусаев М.Ф.</w:t>
      </w: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Pr="007D7AF6" w:rsidRDefault="007D7AF6" w:rsidP="007D7AF6">
      <w:pPr>
        <w:jc w:val="right"/>
        <w:rPr>
          <w:rFonts w:ascii="Times New Roman" w:hAnsi="Times New Roman" w:cs="Times New Roman"/>
        </w:rPr>
      </w:pPr>
      <w:r w:rsidRPr="007D7AF6">
        <w:rPr>
          <w:rFonts w:ascii="Times New Roman" w:hAnsi="Times New Roman" w:cs="Times New Roman"/>
        </w:rPr>
        <w:lastRenderedPageBreak/>
        <w:t>УТВЕРЖДАЮ:</w:t>
      </w:r>
    </w:p>
    <w:p w:rsidR="007D7AF6" w:rsidRPr="007D7AF6" w:rsidRDefault="007D7AF6" w:rsidP="007D7AF6">
      <w:pPr>
        <w:jc w:val="right"/>
        <w:rPr>
          <w:rFonts w:ascii="Times New Roman" w:hAnsi="Times New Roman" w:cs="Times New Roman"/>
        </w:rPr>
      </w:pPr>
      <w:r w:rsidRPr="007D7AF6">
        <w:rPr>
          <w:rFonts w:ascii="Times New Roman" w:hAnsi="Times New Roman" w:cs="Times New Roman"/>
        </w:rPr>
        <w:t>Приказ от «__</w:t>
      </w:r>
      <w:r w:rsidRPr="007D7AF6">
        <w:rPr>
          <w:rFonts w:ascii="Times New Roman" w:hAnsi="Times New Roman" w:cs="Times New Roman"/>
          <w:b/>
          <w:bCs/>
          <w:i/>
          <w:iCs/>
        </w:rPr>
        <w:t> </w:t>
      </w:r>
      <w:r w:rsidRPr="007D7AF6">
        <w:rPr>
          <w:rFonts w:ascii="Times New Roman" w:hAnsi="Times New Roman" w:cs="Times New Roman"/>
        </w:rPr>
        <w:t>» </w:t>
      </w:r>
      <w:r w:rsidRPr="007D7AF6">
        <w:rPr>
          <w:rFonts w:ascii="Times New Roman" w:hAnsi="Times New Roman" w:cs="Times New Roman"/>
          <w:bCs/>
          <w:iCs/>
        </w:rPr>
        <w:t>_______</w:t>
      </w:r>
      <w:r w:rsidRPr="007D7AF6">
        <w:rPr>
          <w:rFonts w:ascii="Times New Roman" w:hAnsi="Times New Roman" w:cs="Times New Roman"/>
          <w:b/>
          <w:bCs/>
          <w:i/>
          <w:iCs/>
        </w:rPr>
        <w:t> </w:t>
      </w:r>
      <w:r w:rsidRPr="007D7AF6">
        <w:rPr>
          <w:rFonts w:ascii="Times New Roman" w:hAnsi="Times New Roman" w:cs="Times New Roman"/>
        </w:rPr>
        <w:t>20</w:t>
      </w:r>
      <w:r w:rsidRPr="007D7AF6">
        <w:rPr>
          <w:rFonts w:ascii="Times New Roman" w:hAnsi="Times New Roman" w:cs="Times New Roman"/>
          <w:bCs/>
          <w:iCs/>
        </w:rPr>
        <w:t>1_</w:t>
      </w:r>
      <w:r w:rsidRPr="007D7AF6">
        <w:rPr>
          <w:rFonts w:ascii="Times New Roman" w:hAnsi="Times New Roman" w:cs="Times New Roman"/>
          <w:b/>
          <w:bCs/>
          <w:i/>
          <w:iCs/>
        </w:rPr>
        <w:t> </w:t>
      </w:r>
      <w:r w:rsidRPr="007D7AF6">
        <w:rPr>
          <w:rFonts w:ascii="Times New Roman" w:hAnsi="Times New Roman" w:cs="Times New Roman"/>
        </w:rPr>
        <w:t>г. № </w:t>
      </w:r>
      <w:r w:rsidRPr="007D7AF6">
        <w:rPr>
          <w:rFonts w:ascii="Times New Roman" w:hAnsi="Times New Roman" w:cs="Times New Roman"/>
          <w:bCs/>
          <w:iCs/>
        </w:rPr>
        <w:t>__</w:t>
      </w:r>
    </w:p>
    <w:p w:rsidR="007D7AF6" w:rsidRPr="007D7AF6" w:rsidRDefault="007D7AF6" w:rsidP="007D7AF6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7AF6">
        <w:rPr>
          <w:rFonts w:ascii="Times New Roman" w:hAnsi="Times New Roman" w:cs="Times New Roman"/>
        </w:rPr>
        <w:t>Директор _________ Мусаев М.Ф.</w:t>
      </w: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AF6" w:rsidRDefault="007D7AF6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A5C" w:rsidRDefault="00FF1A5C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FF1A5C" w:rsidRDefault="00FF1A5C" w:rsidP="00FF1A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системе оценок, форм и порядка проведения промежуточной аттестации и перевода обучающихся</w:t>
      </w:r>
      <w:r w:rsidR="007D7AF6">
        <w:rPr>
          <w:rFonts w:ascii="Times New Roman" w:hAnsi="Times New Roman" w:cs="Times New Roman"/>
          <w:b/>
          <w:sz w:val="28"/>
          <w:szCs w:val="28"/>
        </w:rPr>
        <w:t xml:space="preserve"> МКОУ </w:t>
      </w:r>
      <w:proofErr w:type="spellStart"/>
      <w:r w:rsidR="007D7AF6">
        <w:rPr>
          <w:rFonts w:ascii="Times New Roman" w:hAnsi="Times New Roman" w:cs="Times New Roman"/>
          <w:b/>
          <w:sz w:val="28"/>
          <w:szCs w:val="28"/>
        </w:rPr>
        <w:t>Кулинская</w:t>
      </w:r>
      <w:proofErr w:type="spellEnd"/>
      <w:r w:rsidR="007D7AF6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DA3280" w:rsidRPr="00041B64" w:rsidRDefault="00DA3280" w:rsidP="00DA3280">
      <w:pPr>
        <w:jc w:val="both"/>
        <w:rPr>
          <w:sz w:val="28"/>
          <w:szCs w:val="28"/>
        </w:rPr>
      </w:pPr>
    </w:p>
    <w:p w:rsidR="00DA3280" w:rsidRPr="00DA3280" w:rsidRDefault="00DA3280" w:rsidP="00DA328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28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A3280" w:rsidRPr="00DA3280" w:rsidRDefault="00DA3280" w:rsidP="00DA3280">
      <w:pPr>
        <w:numPr>
          <w:ilvl w:val="1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Положение о системе оценок, формах и порядке промежуточной аттестации обучающихся разработано на основании Закона «Об образовании РФ», Правил осуществления контроля и надзора в сфере образования, Федерального государственного стандарта основного общего образования, Устава МКОУ 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Кулинская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DA3280" w:rsidRPr="00DA3280" w:rsidRDefault="00DA3280" w:rsidP="00DA3280">
      <w:pPr>
        <w:numPr>
          <w:ilvl w:val="1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Настоящее положение рассматривается на научно-методическом совете, принимается педагогическим советом и утверждается руководителем учреждения.</w:t>
      </w:r>
    </w:p>
    <w:p w:rsidR="00DA3280" w:rsidRPr="00DA3280" w:rsidRDefault="00DA3280" w:rsidP="00DA328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Основной задачей промежуточной аттестации является установление соответствия знаний обучающихся требованиям государственных общеобразовательных программ, глубины и прочности полученных знаний, их практическому применению.</w:t>
      </w:r>
    </w:p>
    <w:p w:rsidR="00DA3280" w:rsidRPr="00DA3280" w:rsidRDefault="00DA3280" w:rsidP="00DA328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Положение регламентирует порядок, периодичность, систему оценок и формы проведения промежуточной аттестации обучающихся.</w:t>
      </w:r>
    </w:p>
    <w:p w:rsidR="00DA3280" w:rsidRPr="00DA3280" w:rsidRDefault="00DA3280" w:rsidP="00DA328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процесса, за объективную оценку усвоения </w:t>
      </w:r>
      <w:proofErr w:type="gramStart"/>
      <w:r w:rsidRPr="00DA328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A3280">
        <w:rPr>
          <w:rFonts w:ascii="Times New Roman" w:hAnsi="Times New Roman" w:cs="Times New Roman"/>
          <w:sz w:val="28"/>
          <w:szCs w:val="28"/>
        </w:rPr>
        <w:t xml:space="preserve"> образовательных программ каждого года обучения в общеобразовательном учреждении, за степень усвоения обучающимися Федерального государственного образовательного стандарта основного общего образования, определенного образовательной программой в рамках учебного года и курса в целом.</w:t>
      </w:r>
    </w:p>
    <w:p w:rsidR="00DA3280" w:rsidRPr="00DA3280" w:rsidRDefault="00DA3280" w:rsidP="00DA328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Промежуточная аттестация обучающихся проводится в форме переводных экзаменов (итогового контроля) в переводных классах, тематического контроля, проводимого как учителями, так и администрацией, а также административного контроля. Периодичность тематического контроля, проводимого учителем, определяется календарно-тематическим планированием по каждому предмету, принятым на научно-методическом совете и утвержденным директором школы. Периодичность административного контроля определяется планом работы школы, утвержденным директором.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280" w:rsidRPr="00DA3280" w:rsidRDefault="00DA3280" w:rsidP="00DA32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280">
        <w:rPr>
          <w:rFonts w:ascii="Times New Roman" w:hAnsi="Times New Roman" w:cs="Times New Roman"/>
          <w:b/>
          <w:sz w:val="28"/>
          <w:szCs w:val="28"/>
        </w:rPr>
        <w:t>2. Порядок промежуточной аттестации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lastRenderedPageBreak/>
        <w:t>2.1. Промежуточная аттестация обучающихся проводится в 5-8-х классах по учебным четвертям.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2.2. Четвертные отметки выставляются в баллах </w:t>
      </w:r>
      <w:proofErr w:type="gramStart"/>
      <w:r w:rsidRPr="00DA328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A3280">
        <w:rPr>
          <w:rFonts w:ascii="Times New Roman" w:hAnsi="Times New Roman" w:cs="Times New Roman"/>
          <w:sz w:val="28"/>
          <w:szCs w:val="28"/>
        </w:rPr>
        <w:t xml:space="preserve"> 5-9-х классов.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2.3. В промежуточной аттестации </w:t>
      </w:r>
      <w:proofErr w:type="gramStart"/>
      <w:r w:rsidRPr="00DA32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3280">
        <w:rPr>
          <w:rFonts w:ascii="Times New Roman" w:hAnsi="Times New Roman" w:cs="Times New Roman"/>
          <w:sz w:val="28"/>
          <w:szCs w:val="28"/>
        </w:rPr>
        <w:t>, находящихся на лечении в санатории, стационаре, учитываются отметки, полученные в учебном заведении при лечебном учреждении.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2.4. Классные руководители 5-8-х классов доводят до сведения учащихся и их родителей предметы и форму промежуточной аттестации. Аттестационная комиссия на итоговых контрольных работах в 5-8-х классах состоит из учителя и ассистента. Возможно присутствие директора школы.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2.5. От промежуточной аттестации в переводных классах могут быть освобождены: отличники учёбы; призёры городских предметных олимпиад, конкурсов; обучающиеся, имеющие положительные годовые отметки по всем предметам в особых случаях: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1) по состоянию здоровья согласно заключению медицинской комиссии;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2) в связи с экстренным переездом в другой населённый пункт, на новое место жительства;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3) по семейным обстоятельствам, имеющим объективные основания для освобождения от итоговых контрольных работ.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2.6. Промежуточная аттестация проводится ориентировочно с  конца апреля.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2.7. В день проводится только одна форма контроля.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2.8. На педагогическом совете обсуждается вопрос о формах проведения промежуточной аттестации; доводится до сведения участников образовательного процесса сроки и перечень предметов, по которым проводятся письменные контрольные работы по единым тестам, разработанным  государственным или муниципальными органами управления образования; обсуждается состав аттестационных комиссий по предметам, устанавливаются сроки аттестационного периода. </w:t>
      </w:r>
    </w:p>
    <w:p w:rsidR="00DA3280" w:rsidRPr="00DA3280" w:rsidRDefault="00DA3280" w:rsidP="00DA3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b/>
          <w:sz w:val="28"/>
          <w:szCs w:val="28"/>
        </w:rPr>
        <w:t>3. Формы и методы оценки обучающихся по ФГОС ООО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3.1. Промежуточная аттестация (переводные экзамены) в переводных классах может </w:t>
      </w:r>
      <w:proofErr w:type="gramStart"/>
      <w:r w:rsidRPr="00DA3280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DA3280">
        <w:rPr>
          <w:rFonts w:ascii="Times New Roman" w:hAnsi="Times New Roman" w:cs="Times New Roman"/>
          <w:sz w:val="28"/>
          <w:szCs w:val="28"/>
        </w:rPr>
        <w:t xml:space="preserve"> в следующих формах: итоговая контрольная работа, тестирование и другие формы (творческие работы, проекты).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3.2. В связи с переходом на ФГОС ООО осуществляются следующие мероприятия по оценке достижений планируемых результатов: </w:t>
      </w:r>
    </w:p>
    <w:p w:rsidR="00DA3280" w:rsidRPr="00DA3280" w:rsidRDefault="00DA3280" w:rsidP="00DA3280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lastRenderedPageBreak/>
        <w:t xml:space="preserve">Оценивание личностных, 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 xml:space="preserve">, предметных результатов образования обучающихся  основной школы, используя комплексный подход. </w:t>
      </w:r>
    </w:p>
    <w:p w:rsidR="00DA3280" w:rsidRPr="00DA3280" w:rsidRDefault="00DA3280" w:rsidP="00DA3280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Организация работы по накопительной системе оценки в рамках «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>» обучающихся 5-9-х классов по трём направлениям: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 - систематизированные материалы наблюдений (оценочные листы,     материалы наблюдений и т.д.);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- творческие работы, стартовая диагностика, промежуточные и итоговые стандартизированные работы по предметам учебного плана;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- материалы, характеризирующие достижения обучающихся в рамках внеурочной и 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 xml:space="preserve"> деятельности (результаты участия в олимпиадах, конкурсах, выставках, смотрах, спортивных мероприятиях и т. д.)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3.3. В соответствии с ФГОС меняется инструментарий – формы и методы оценки. Изменяется традиционная оценочно-отметочная шкала (пятибалльная). Шкала становится по принципу «прибавления» и «уровневого подхода» - решение учеником простой учебной задачи, части задачи оценивается как безусловный успех, но на элементарном уровне, за которым следует более высокий уровень, к нему ученик может стремиться. 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3.4. За каждую учебную задачу или группу заданий (задач), показывающую овладение конкретным действием (умением), определяется и по возможности ставится отдельная отметка.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3.5. Главным средством накопления информации об образовательных результатах ученика становится «Портфель достижений» (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 xml:space="preserve">). Итоговая отметка за основную школу принимается на основе результатов государственной итоговой аттестации (ГИА) и  всех результатов (личностных, 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>, предметных), накопленных в «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>» обучающегося за пять лет обучения в основной школе.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3.6. «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 xml:space="preserve">» обучающегося - обязательный компонент </w:t>
      </w:r>
      <w:proofErr w:type="gramStart"/>
      <w:r w:rsidRPr="00DA3280">
        <w:rPr>
          <w:rFonts w:ascii="Times New Roman" w:hAnsi="Times New Roman" w:cs="Times New Roman"/>
          <w:sz w:val="28"/>
          <w:szCs w:val="28"/>
        </w:rPr>
        <w:t>определения итоговой оценки результатов освоения основной образовательной программы основного общего образования</w:t>
      </w:r>
      <w:proofErr w:type="gramEnd"/>
      <w:r w:rsidRPr="00DA3280">
        <w:rPr>
          <w:rFonts w:ascii="Times New Roman" w:hAnsi="Times New Roman" w:cs="Times New Roman"/>
          <w:sz w:val="28"/>
          <w:szCs w:val="28"/>
        </w:rPr>
        <w:t>.  «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>» обучающегося - это сборник работ и результатов, которые показывают усилия, прогресс и достижения ученика в разных областях (учеба, творчество, общение, здоровье, полезный людям труд и т.д.), а также самоанализ обучающимся своих текущих достижений и недостатков, позволяющих самому определять цели своего дальнейшего развития.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>3.7. Основные разделы «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>»: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lastRenderedPageBreak/>
        <w:t>- показатели предметных результатов (контрольные работы, данные из таблиц – результатов, выборки проектных, творческих и других работ по разным предметам);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- показатели 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 xml:space="preserve"> результатов (способы деятельности, применимые как в рамках образовательного процесса, так и при решении проблем в реальных жизненных ситуациях, освоенные </w:t>
      </w:r>
      <w:proofErr w:type="gramStart"/>
      <w:r w:rsidRPr="00DA328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A3280">
        <w:rPr>
          <w:rFonts w:ascii="Times New Roman" w:hAnsi="Times New Roman" w:cs="Times New Roman"/>
          <w:sz w:val="28"/>
          <w:szCs w:val="28"/>
        </w:rPr>
        <w:t xml:space="preserve"> на базе одного, нескольких или всех учебных предметов);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proofErr w:type="gramStart"/>
      <w:r w:rsidRPr="00DA3280">
        <w:rPr>
          <w:sz w:val="28"/>
          <w:szCs w:val="28"/>
        </w:rPr>
        <w:t>- показатели личностных результатов (прежде всего во внеурочной деятельности),</w:t>
      </w:r>
      <w:r w:rsidRPr="00DA3280">
        <w:rPr>
          <w:color w:val="000000"/>
        </w:rPr>
        <w:t xml:space="preserve"> </w:t>
      </w:r>
      <w:r w:rsidRPr="00DA3280">
        <w:rPr>
          <w:color w:val="000000"/>
          <w:sz w:val="28"/>
          <w:szCs w:val="28"/>
        </w:rPr>
        <w:t xml:space="preserve">включающих готовность и способность обучающихся к саморазвитию, </w:t>
      </w:r>
      <w:proofErr w:type="spellStart"/>
      <w:r w:rsidRPr="00DA3280">
        <w:rPr>
          <w:color w:val="000000"/>
          <w:sz w:val="28"/>
          <w:szCs w:val="28"/>
        </w:rPr>
        <w:t>сформированность</w:t>
      </w:r>
      <w:proofErr w:type="spellEnd"/>
      <w:r w:rsidRPr="00DA3280">
        <w:rPr>
          <w:color w:val="000000"/>
          <w:sz w:val="28"/>
          <w:szCs w:val="28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 </w:t>
      </w:r>
      <w:proofErr w:type="spellStart"/>
      <w:r w:rsidRPr="00DA3280">
        <w:rPr>
          <w:color w:val="000000"/>
          <w:sz w:val="28"/>
          <w:szCs w:val="28"/>
        </w:rPr>
        <w:t>сформированность</w:t>
      </w:r>
      <w:proofErr w:type="spellEnd"/>
      <w:r w:rsidRPr="00DA3280">
        <w:rPr>
          <w:color w:val="000000"/>
          <w:sz w:val="28"/>
          <w:szCs w:val="28"/>
        </w:rPr>
        <w:t xml:space="preserve"> основ гражданской идентичности).</w:t>
      </w:r>
      <w:proofErr w:type="gramEnd"/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 xml:space="preserve">3.8. Новые средства, формы и методы оценки должны обеспечить комплексную оценку результатов. Это не отдельные отметки по отдельным предметам, а общая характеристика всего приобретенного обучающимся – его личностные, </w:t>
      </w:r>
      <w:proofErr w:type="spellStart"/>
      <w:r w:rsidRPr="00DA3280">
        <w:rPr>
          <w:color w:val="000000"/>
          <w:sz w:val="28"/>
          <w:szCs w:val="28"/>
        </w:rPr>
        <w:t>метапредметные</w:t>
      </w:r>
      <w:proofErr w:type="spellEnd"/>
      <w:r w:rsidRPr="00DA3280">
        <w:rPr>
          <w:color w:val="000000"/>
          <w:sz w:val="28"/>
          <w:szCs w:val="28"/>
        </w:rPr>
        <w:t xml:space="preserve"> и предметные результаты. Педагог сводит все данные диагностик в простые таблицы образовательных результатов.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том, что ему необходимо на данном этапе его развития.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</w:p>
    <w:p w:rsidR="00DA3280" w:rsidRPr="00DA3280" w:rsidRDefault="00DA3280" w:rsidP="00DA3280">
      <w:pPr>
        <w:pStyle w:val="msolistparagraphcxspmiddle"/>
        <w:jc w:val="center"/>
        <w:rPr>
          <w:b/>
          <w:color w:val="000000"/>
          <w:sz w:val="28"/>
          <w:szCs w:val="28"/>
        </w:rPr>
      </w:pPr>
      <w:r w:rsidRPr="00DA3280">
        <w:rPr>
          <w:b/>
          <w:color w:val="000000"/>
          <w:sz w:val="28"/>
          <w:szCs w:val="28"/>
        </w:rPr>
        <w:t>4. Система оценки результатов по ФГОС ООО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 xml:space="preserve">4.1. Результаты ученика – это действия (умения) по использованию знаний в ходе решения задач (личностных, </w:t>
      </w:r>
      <w:proofErr w:type="spellStart"/>
      <w:r w:rsidRPr="00DA3280">
        <w:rPr>
          <w:color w:val="000000"/>
          <w:sz w:val="28"/>
          <w:szCs w:val="28"/>
        </w:rPr>
        <w:t>метапредметных</w:t>
      </w:r>
      <w:proofErr w:type="spellEnd"/>
      <w:r w:rsidRPr="00DA3280">
        <w:rPr>
          <w:color w:val="000000"/>
          <w:sz w:val="28"/>
          <w:szCs w:val="28"/>
        </w:rPr>
        <w:t>, предметных). Отдельные действия достойны оценки (словесной характеристики), а решение полноценной задачи – оценки и отметки (знака фиксации в определенной системе).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4.2. Результаты на уроке оценивает сам обучающийся по алгоритму самооценки. Учитель имеет право скорректировать оценку и отметку, если докажет, что ученик завысил их. После уроков за письменные задания оценку и отметку определяет учитель. Ученик имеет право изменить эту оценку и отметку, если докажет, что она завышена или занижена.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4.3. Оценка ставится за каждую учебную задачу, показывающую овладение конкретным действием (умением).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 xml:space="preserve">4.4. В соответствии с требованиями ФГОС вводятся «Таблицы образовательных результатов». Таблицы составляются из перечня действий (умений), которыми должен и может овладеть ученик. Таблицы образовательных результатов размещаются в «Рабочем журнале учителя» в бумажном или электронном варианте. «Рабочий журнал учителя» - это блокнот для рабочих записей. Он необходим для фиксации и хранения </w:t>
      </w:r>
      <w:proofErr w:type="gramStart"/>
      <w:r w:rsidRPr="00DA3280">
        <w:rPr>
          <w:color w:val="000000"/>
          <w:sz w:val="28"/>
          <w:szCs w:val="28"/>
        </w:rPr>
        <w:t>информации</w:t>
      </w:r>
      <w:proofErr w:type="gramEnd"/>
      <w:r w:rsidRPr="00DA3280">
        <w:rPr>
          <w:color w:val="000000"/>
          <w:sz w:val="28"/>
          <w:szCs w:val="28"/>
        </w:rPr>
        <w:t xml:space="preserve"> о динамике развития обучающегося, которая не может быть отображена в официальном классном журнале. В таблице отметки выставляются в графу того действия (умения), </w:t>
      </w:r>
      <w:r w:rsidRPr="00DA3280">
        <w:rPr>
          <w:color w:val="000000"/>
          <w:sz w:val="28"/>
          <w:szCs w:val="28"/>
        </w:rPr>
        <w:lastRenderedPageBreak/>
        <w:t>которое было основным в ходе решения конкретной задачи. Отметки выставляются по 5-балльной системе.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4.5. «Таблицы образовательных результатов» включают в себя три группы таблиц: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- таблицы ПРЕДМЕТНЫХ результатов – все предметы учебного плана;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- таблицы МЕТАПРЕДМЕТНЫХ результатов: регулятивные универсальные учебные действия, познавательные универсальные учебные действия, коммуникативные универсальные учебные действия;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 xml:space="preserve">- таблицы ЛИЧНОСТНЫХ </w:t>
      </w:r>
      <w:proofErr w:type="spellStart"/>
      <w:r w:rsidRPr="00DA3280">
        <w:rPr>
          <w:color w:val="000000"/>
          <w:sz w:val="28"/>
          <w:szCs w:val="28"/>
        </w:rPr>
        <w:t>неперсонифицированных</w:t>
      </w:r>
      <w:proofErr w:type="spellEnd"/>
      <w:r w:rsidRPr="00DA3280">
        <w:rPr>
          <w:color w:val="000000"/>
          <w:sz w:val="28"/>
          <w:szCs w:val="28"/>
        </w:rPr>
        <w:t xml:space="preserve"> результатов.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 xml:space="preserve">4.6. Отметки заносятся в таблицы результатов. Обязательно (минимум) за </w:t>
      </w:r>
      <w:proofErr w:type="spellStart"/>
      <w:r w:rsidRPr="00DA3280">
        <w:rPr>
          <w:color w:val="000000"/>
          <w:sz w:val="28"/>
          <w:szCs w:val="28"/>
        </w:rPr>
        <w:t>метапредметные</w:t>
      </w:r>
      <w:proofErr w:type="spellEnd"/>
      <w:r w:rsidRPr="00DA3280">
        <w:rPr>
          <w:color w:val="000000"/>
          <w:sz w:val="28"/>
          <w:szCs w:val="28"/>
        </w:rPr>
        <w:t xml:space="preserve"> и личностные </w:t>
      </w:r>
      <w:proofErr w:type="spellStart"/>
      <w:r w:rsidRPr="00DA3280">
        <w:rPr>
          <w:color w:val="000000"/>
          <w:sz w:val="28"/>
          <w:szCs w:val="28"/>
        </w:rPr>
        <w:t>неперсонифицированные</w:t>
      </w:r>
      <w:proofErr w:type="spellEnd"/>
      <w:r w:rsidRPr="00DA3280">
        <w:rPr>
          <w:color w:val="000000"/>
          <w:sz w:val="28"/>
          <w:szCs w:val="28"/>
        </w:rPr>
        <w:t xml:space="preserve"> диагностические работы (один раз в год – обязательно); за предметные контрольные работы (один раз в четверть – обязательно). По желанию и возможностям учителя (максимум) за любые другие задания (письменные или устные) – от урока к уроку – по решению учителя и школы.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4.7. Типы оценок – текущие, за задачи, решенные при изучении новой темы (выставляются по желанию ученика), за тематические проверочные (контрольные) работы (отметки выставляются обязательно всем ученикам) с правом пересдачи хотя бы один раз.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4.8. Критерии оценивания по признакам трех уровней успешности:</w:t>
      </w:r>
    </w:p>
    <w:p w:rsidR="00DA3280" w:rsidRPr="00DA3280" w:rsidRDefault="00DA3280" w:rsidP="00DA3280">
      <w:pPr>
        <w:pStyle w:val="msolistparagraphcxspmiddle"/>
        <w:numPr>
          <w:ilvl w:val="0"/>
          <w:numId w:val="5"/>
        </w:numPr>
        <w:tabs>
          <w:tab w:val="clear" w:pos="720"/>
        </w:tabs>
        <w:ind w:left="0" w:firstLine="0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необходимый уровень (базовый) – решение типовой задачи, подобной тем, что решали уже много раз, где требовались отработанные действия (раздел «Ученик научится» основной образовательной программы основного общего образования) и усвоенные знания, входящие в опорную систему знаний предмета в программе. Качественные оценки «хорошо, но не отлично» или «нормально» (решение задачи с недочетами);</w:t>
      </w:r>
    </w:p>
    <w:p w:rsidR="00DA3280" w:rsidRPr="00DA3280" w:rsidRDefault="00DA3280" w:rsidP="00DA3280">
      <w:pPr>
        <w:pStyle w:val="msolistparagraphcxspmiddle"/>
        <w:numPr>
          <w:ilvl w:val="0"/>
          <w:numId w:val="5"/>
        </w:numPr>
        <w:tabs>
          <w:tab w:val="clear" w:pos="720"/>
        </w:tabs>
        <w:ind w:left="0" w:firstLine="0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 xml:space="preserve"> повышенный уровень (программный) – решение нестандартной задачи, где потребовалось действие в новой, непривычной ситуации, либо использование новых, усваиваемых в данный момент знаний (в том числе выходящих за рамки опорной системы знаний по предмету). Умение действовать в нестандартной ситуации – это отличие от необходимого всем уровня. Качественные оценки «отлично» или «почти отлично» (решение задачи с недочетами). </w:t>
      </w:r>
    </w:p>
    <w:p w:rsidR="00DA3280" w:rsidRPr="00DA3280" w:rsidRDefault="00DA3280" w:rsidP="00DA3280">
      <w:pPr>
        <w:pStyle w:val="msolistparagraphcxspmiddle"/>
        <w:numPr>
          <w:ilvl w:val="0"/>
          <w:numId w:val="5"/>
        </w:numPr>
        <w:tabs>
          <w:tab w:val="clear" w:pos="720"/>
        </w:tabs>
        <w:ind w:left="0" w:firstLine="0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Максимальный уровень (необязательный) – решение не изучавшейся в классе «сверхзадачи», для которой потребовались самостоятельно добытые, не изучавшиеся знания, либо новые, самостоятельно усвоенные умения и действия, требуемые на следующих ступенях образования. Это демонстрирует исключительные успехи отдельных обучающихся по отдельным темам сверх школьных требований, качественная оценка «превосходно».</w:t>
      </w:r>
    </w:p>
    <w:p w:rsidR="00DA3280" w:rsidRPr="00DA3280" w:rsidRDefault="00DA3280" w:rsidP="00DA3280">
      <w:pPr>
        <w:pStyle w:val="msolistparagraphcxspmiddle"/>
        <w:jc w:val="both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 xml:space="preserve">4.9. </w:t>
      </w:r>
      <w:r w:rsidRPr="00DA3280">
        <w:rPr>
          <w:rStyle w:val="dash041e0431044b0447043d044b0439char1"/>
          <w:sz w:val="28"/>
          <w:szCs w:val="28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DA3280" w:rsidRPr="00DA3280" w:rsidRDefault="00DA3280" w:rsidP="00DA3280">
      <w:pPr>
        <w:pStyle w:val="dash041e0431044b0447043d044b0439"/>
        <w:tabs>
          <w:tab w:val="left" w:pos="709"/>
        </w:tabs>
        <w:ind w:firstLine="510"/>
        <w:jc w:val="both"/>
        <w:rPr>
          <w:rStyle w:val="dash041e0431044b0447043d044b0439char1"/>
          <w:sz w:val="28"/>
          <w:szCs w:val="28"/>
        </w:rPr>
      </w:pPr>
      <w:r w:rsidRPr="00DA3280">
        <w:rPr>
          <w:rStyle w:val="dash041e0431044b0447043d044b0439char1"/>
          <w:sz w:val="28"/>
          <w:szCs w:val="28"/>
        </w:rPr>
        <w:t xml:space="preserve">4.9.1. </w:t>
      </w:r>
      <w:proofErr w:type="gramStart"/>
      <w:r w:rsidRPr="00DA3280">
        <w:rPr>
          <w:rStyle w:val="dash041e0431044b0447043d044b0439char1"/>
          <w:sz w:val="28"/>
          <w:szCs w:val="28"/>
        </w:rPr>
        <w:t>Результаты промежуточной аттестации (или накопленной оценки) обучающихся, отражающие динамику их индивидуальных образовательных достижений в области формирования способности к решению учебно-практических и учебно-познавательных задач и навыков проектной деятельности.</w:t>
      </w:r>
      <w:proofErr w:type="gramEnd"/>
      <w:r w:rsidRPr="00DA3280">
        <w:rPr>
          <w:rStyle w:val="dash041e0431044b0447043d044b0439char1"/>
          <w:sz w:val="28"/>
          <w:szCs w:val="28"/>
        </w:rPr>
        <w:t xml:space="preserve"> Промежуточная аттестация осуществляется в ходе совместной </w:t>
      </w:r>
      <w:r w:rsidRPr="00DA3280">
        <w:rPr>
          <w:rStyle w:val="dash041e0431044b0447043d044b0439char1"/>
          <w:sz w:val="28"/>
          <w:szCs w:val="28"/>
        </w:rPr>
        <w:lastRenderedPageBreak/>
        <w:t xml:space="preserve">оценочной деятельности педагогов и обучающихся, т.е. является </w:t>
      </w:r>
      <w:r w:rsidRPr="00DA3280">
        <w:rPr>
          <w:rStyle w:val="dash041e0431044b0447043d044b0439char1"/>
          <w:i/>
          <w:sz w:val="28"/>
          <w:szCs w:val="28"/>
        </w:rPr>
        <w:t>внутренней оценкой.</w:t>
      </w:r>
    </w:p>
    <w:p w:rsidR="00DA3280" w:rsidRPr="00DA3280" w:rsidRDefault="00DA3280" w:rsidP="00DA3280">
      <w:pPr>
        <w:pStyle w:val="dash041e0431044b0447043d044b0439"/>
        <w:tabs>
          <w:tab w:val="left" w:pos="709"/>
        </w:tabs>
        <w:ind w:firstLine="510"/>
        <w:jc w:val="both"/>
        <w:rPr>
          <w:sz w:val="28"/>
          <w:szCs w:val="28"/>
        </w:rPr>
      </w:pPr>
      <w:r w:rsidRPr="00DA3280">
        <w:rPr>
          <w:rStyle w:val="dash041e0431044b0447043d044b0439char1"/>
          <w:sz w:val="28"/>
          <w:szCs w:val="28"/>
        </w:rPr>
        <w:t xml:space="preserve">4.9.2. Результаты итоговой аттестации выпускников (в том числе – государственной), характеризующие уровень достижения предметных и </w:t>
      </w:r>
      <w:proofErr w:type="spellStart"/>
      <w:r w:rsidRPr="00DA3280">
        <w:rPr>
          <w:rStyle w:val="dash041e0431044b0447043d044b0439char1"/>
          <w:sz w:val="28"/>
          <w:szCs w:val="28"/>
        </w:rPr>
        <w:t>метапредметных</w:t>
      </w:r>
      <w:proofErr w:type="spellEnd"/>
      <w:r w:rsidRPr="00DA3280">
        <w:rPr>
          <w:rFonts w:eastAsia="Calibri"/>
          <w:sz w:val="28"/>
          <w:szCs w:val="28"/>
        </w:rPr>
        <w:t xml:space="preserve"> </w:t>
      </w:r>
      <w:r w:rsidRPr="00DA3280">
        <w:rPr>
          <w:rStyle w:val="dash041e0431044b0447043d044b0439char1"/>
          <w:sz w:val="28"/>
          <w:szCs w:val="28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образования. Государственная (итоговая) аттестация выпускников осуществляется внешними (по отношению к образовательному учреждению) органами, т.е. является </w:t>
      </w:r>
      <w:r w:rsidRPr="00DA3280">
        <w:rPr>
          <w:rStyle w:val="dash041e0431044b0447043d044b0439char1"/>
          <w:i/>
          <w:sz w:val="28"/>
          <w:szCs w:val="28"/>
        </w:rPr>
        <w:t>внешней оценкой</w:t>
      </w:r>
      <w:r w:rsidRPr="00DA3280">
        <w:rPr>
          <w:rStyle w:val="dash041e0431044b0447043d044b0439char1"/>
          <w:sz w:val="28"/>
          <w:szCs w:val="28"/>
        </w:rPr>
        <w:t>.</w:t>
      </w:r>
    </w:p>
    <w:p w:rsidR="00DA3280" w:rsidRPr="00DA3280" w:rsidRDefault="00DA3280" w:rsidP="00DA3280">
      <w:pPr>
        <w:tabs>
          <w:tab w:val="left" w:pos="709"/>
        </w:tabs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4.10. Основным объектом, содержательной и </w:t>
      </w:r>
      <w:proofErr w:type="spellStart"/>
      <w:r w:rsidRPr="00DA3280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DA3280">
        <w:rPr>
          <w:rFonts w:ascii="Times New Roman" w:hAnsi="Times New Roman" w:cs="Times New Roman"/>
          <w:sz w:val="28"/>
          <w:szCs w:val="28"/>
        </w:rPr>
        <w:t xml:space="preserve"> базой</w:t>
      </w:r>
      <w:r w:rsidRPr="00DA3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3280">
        <w:rPr>
          <w:rFonts w:ascii="Times New Roman" w:hAnsi="Times New Roman" w:cs="Times New Roman"/>
          <w:i/>
          <w:sz w:val="28"/>
          <w:szCs w:val="28"/>
        </w:rPr>
        <w:t xml:space="preserve">итоговой оценки </w:t>
      </w:r>
      <w:r w:rsidRPr="00DA3280">
        <w:rPr>
          <w:rFonts w:ascii="Times New Roman" w:hAnsi="Times New Roman" w:cs="Times New Roman"/>
          <w:sz w:val="28"/>
          <w:szCs w:val="28"/>
        </w:rPr>
        <w:t>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результаты, составляющие содержание блоков «</w:t>
      </w:r>
      <w:r w:rsidRPr="00DA3280">
        <w:rPr>
          <w:rFonts w:ascii="Times New Roman" w:hAnsi="Times New Roman" w:cs="Times New Roman"/>
          <w:sz w:val="28"/>
          <w:szCs w:val="28"/>
          <w:u w:val="single"/>
        </w:rPr>
        <w:t>Выпускник научится</w:t>
      </w:r>
      <w:r w:rsidRPr="00DA3280">
        <w:rPr>
          <w:rFonts w:ascii="Times New Roman" w:hAnsi="Times New Roman" w:cs="Times New Roman"/>
          <w:sz w:val="28"/>
          <w:szCs w:val="28"/>
        </w:rPr>
        <w:t>» всех изучаемых программ.</w:t>
      </w:r>
    </w:p>
    <w:p w:rsidR="00DA3280" w:rsidRPr="00DA3280" w:rsidRDefault="00DA3280" w:rsidP="00DA3280">
      <w:pPr>
        <w:pStyle w:val="a4"/>
        <w:shd w:val="clear" w:color="auto" w:fill="FFFFFF"/>
        <w:ind w:left="708" w:firstLine="708"/>
        <w:textAlignment w:val="top"/>
        <w:rPr>
          <w:color w:val="000000"/>
          <w:sz w:val="28"/>
          <w:szCs w:val="28"/>
        </w:rPr>
      </w:pPr>
      <w:r w:rsidRPr="00DA3280">
        <w:rPr>
          <w:rStyle w:val="a5"/>
          <w:color w:val="000000"/>
          <w:sz w:val="28"/>
          <w:szCs w:val="28"/>
        </w:rPr>
        <w:t>5. Обязанности участников образовательного процесса</w:t>
      </w:r>
    </w:p>
    <w:p w:rsidR="00DA3280" w:rsidRPr="00DA3280" w:rsidRDefault="00DA3280" w:rsidP="00DA3280">
      <w:pPr>
        <w:pStyle w:val="a4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5.1. Руководитель общеобразовательного учреждения обязан:</w:t>
      </w:r>
    </w:p>
    <w:p w:rsidR="00DA3280" w:rsidRPr="00DA3280" w:rsidRDefault="00DA3280" w:rsidP="00DA3280">
      <w:pPr>
        <w:pStyle w:val="a4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- на педагогическом совете обсудить вопрос о формах проведения промежуточной аттестации и итоговых работ обучающихся;</w:t>
      </w:r>
    </w:p>
    <w:p w:rsidR="00DA3280" w:rsidRPr="00DA3280" w:rsidRDefault="00DA3280" w:rsidP="00DA3280">
      <w:pPr>
        <w:pStyle w:val="a4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- довести до сведения участников образовательного процесса сроки и перечень предметов, по которым проводятся письменные итоговые работы по единым текстам, разработанным государственными или муниципальными органами управления образованием;</w:t>
      </w:r>
    </w:p>
    <w:p w:rsidR="00DA3280" w:rsidRPr="00DA3280" w:rsidRDefault="00DA3280" w:rsidP="00DA3280">
      <w:pPr>
        <w:pStyle w:val="a4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- утвердить состав аттестационных комиссий по предметам;</w:t>
      </w:r>
    </w:p>
    <w:p w:rsidR="00DA3280" w:rsidRPr="00DA3280" w:rsidRDefault="00DA3280" w:rsidP="00DA3280">
      <w:pPr>
        <w:pStyle w:val="a4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- утвердить расписание итоговых аттестационных работ;</w:t>
      </w:r>
    </w:p>
    <w:p w:rsidR="00DA3280" w:rsidRPr="00DA3280" w:rsidRDefault="00DA3280" w:rsidP="00DA3280">
      <w:pPr>
        <w:pStyle w:val="a4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- решить вопрос об освобождении обучающихся от итогового контроля и провести их аттестацию на основе текущей аттестации;</w:t>
      </w:r>
    </w:p>
    <w:p w:rsidR="00DA3280" w:rsidRPr="00DA3280" w:rsidRDefault="00DA3280" w:rsidP="00DA3280">
      <w:pPr>
        <w:pStyle w:val="a4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- представить анализ итоговых работ обучающихся на методическое объединение и педсовет.</w:t>
      </w:r>
    </w:p>
    <w:p w:rsidR="00DA3280" w:rsidRPr="00DA3280" w:rsidRDefault="00DA3280" w:rsidP="00DA3280">
      <w:pPr>
        <w:pStyle w:val="a4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DA3280">
        <w:rPr>
          <w:color w:val="000000"/>
          <w:sz w:val="28"/>
          <w:szCs w:val="28"/>
        </w:rPr>
        <w:t>5.2. Обучающиеся школы и их родители под руководством классных руководителей создают необходимые комфортные условия в помещениях, отведенных для проведения итоговых контрольных работ.</w:t>
      </w:r>
    </w:p>
    <w:p w:rsidR="00DA3280" w:rsidRPr="00DA3280" w:rsidRDefault="00DA3280" w:rsidP="00DA3280">
      <w:pPr>
        <w:pStyle w:val="a4"/>
        <w:spacing w:before="0" w:beforeAutospacing="0" w:after="0" w:afterAutospacing="0"/>
        <w:jc w:val="both"/>
        <w:textAlignment w:val="top"/>
        <w:rPr>
          <w:rStyle w:val="a5"/>
          <w:color w:val="000000"/>
          <w:sz w:val="28"/>
          <w:szCs w:val="28"/>
        </w:rPr>
      </w:pPr>
    </w:p>
    <w:p w:rsidR="00DA3280" w:rsidRPr="00DA3280" w:rsidRDefault="00DA3280" w:rsidP="00DA3280">
      <w:pPr>
        <w:pStyle w:val="a4"/>
        <w:spacing w:before="0" w:beforeAutospacing="0" w:after="0" w:afterAutospacing="0"/>
        <w:jc w:val="center"/>
        <w:textAlignment w:val="top"/>
        <w:rPr>
          <w:rStyle w:val="a5"/>
          <w:color w:val="000000"/>
          <w:sz w:val="28"/>
          <w:szCs w:val="28"/>
        </w:rPr>
      </w:pPr>
      <w:r w:rsidRPr="00DA3280">
        <w:rPr>
          <w:rStyle w:val="a5"/>
          <w:color w:val="000000"/>
          <w:sz w:val="28"/>
          <w:szCs w:val="28"/>
        </w:rPr>
        <w:t xml:space="preserve">6. Порядок перевода </w:t>
      </w:r>
      <w:proofErr w:type="gramStart"/>
      <w:r w:rsidRPr="00DA3280">
        <w:rPr>
          <w:rStyle w:val="a5"/>
          <w:color w:val="000000"/>
          <w:sz w:val="28"/>
          <w:szCs w:val="28"/>
        </w:rPr>
        <w:t>обучающихся</w:t>
      </w:r>
      <w:proofErr w:type="gramEnd"/>
    </w:p>
    <w:p w:rsidR="00DA3280" w:rsidRPr="00DA3280" w:rsidRDefault="00DA3280" w:rsidP="00DA3280">
      <w:pPr>
        <w:pStyle w:val="a4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DA3280">
        <w:rPr>
          <w:sz w:val="28"/>
          <w:szCs w:val="28"/>
        </w:rPr>
        <w:t>6.1. Перевод обучающихся 5-8 классов в последующий класс осуществляется при положительных итоговых оценках.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6.2. В исключительных случаях по решению педсовета </w:t>
      </w:r>
      <w:proofErr w:type="gramStart"/>
      <w:r w:rsidRPr="00DA328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DA3280">
        <w:rPr>
          <w:rFonts w:ascii="Times New Roman" w:hAnsi="Times New Roman" w:cs="Times New Roman"/>
          <w:sz w:val="28"/>
          <w:szCs w:val="28"/>
        </w:rPr>
        <w:t xml:space="preserve"> могут быть условно переведены с неудовлетворительной одной оценкой с обязательной сдачей предмета в течение 1 учебного месяца (сентябрь) следующего учебного года.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6.3. Перевод </w:t>
      </w:r>
      <w:proofErr w:type="gramStart"/>
      <w:r w:rsidRPr="00DA32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A3280">
        <w:rPr>
          <w:rFonts w:ascii="Times New Roman" w:hAnsi="Times New Roman" w:cs="Times New Roman"/>
          <w:sz w:val="28"/>
          <w:szCs w:val="28"/>
        </w:rPr>
        <w:t xml:space="preserve"> может быть отложен по решению педсовета до ликвидации задолженности по 1 предмету до начала нового учебного года.</w:t>
      </w:r>
    </w:p>
    <w:p w:rsidR="00DA3280" w:rsidRPr="00DA3280" w:rsidRDefault="00DA3280" w:rsidP="00DA3280">
      <w:pPr>
        <w:jc w:val="both"/>
        <w:rPr>
          <w:rFonts w:ascii="Times New Roman" w:hAnsi="Times New Roman" w:cs="Times New Roman"/>
          <w:sz w:val="28"/>
          <w:szCs w:val="28"/>
        </w:rPr>
      </w:pPr>
      <w:r w:rsidRPr="00DA3280">
        <w:rPr>
          <w:rFonts w:ascii="Times New Roman" w:hAnsi="Times New Roman" w:cs="Times New Roman"/>
          <w:sz w:val="28"/>
          <w:szCs w:val="28"/>
        </w:rPr>
        <w:t xml:space="preserve">6.4. Годовые оценки по всем учебным предметам выставляются учителями до окончания учебных занятий на основании фактического уровня знаний, умений </w:t>
      </w:r>
      <w:r w:rsidRPr="00DA3280">
        <w:rPr>
          <w:rFonts w:ascii="Times New Roman" w:hAnsi="Times New Roman" w:cs="Times New Roman"/>
          <w:sz w:val="28"/>
          <w:szCs w:val="28"/>
        </w:rPr>
        <w:lastRenderedPageBreak/>
        <w:t>и навыков школьников к концу учебного года с учетом четвертных оценок и итогового контроля.</w:t>
      </w:r>
    </w:p>
    <w:p w:rsidR="00DA3280" w:rsidRPr="00DA3280" w:rsidRDefault="00DA3280" w:rsidP="00DA3280">
      <w:pPr>
        <w:suppressAutoHyphens/>
        <w:spacing w:before="100" w:after="10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A3280">
        <w:rPr>
          <w:rFonts w:ascii="Times New Roman" w:hAnsi="Times New Roman" w:cs="Times New Roman"/>
          <w:b/>
          <w:sz w:val="28"/>
          <w:szCs w:val="28"/>
          <w:lang w:eastAsia="ar-SA"/>
        </w:rPr>
        <w:t>7.</w:t>
      </w:r>
      <w:r w:rsidRPr="00DA328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DA3280">
        <w:rPr>
          <w:rFonts w:ascii="Times New Roman" w:hAnsi="Times New Roman" w:cs="Times New Roman"/>
          <w:b/>
          <w:sz w:val="28"/>
          <w:szCs w:val="28"/>
          <w:lang w:eastAsia="ar-SA"/>
        </w:rPr>
        <w:t>Итоговая оценка выпускника</w:t>
      </w:r>
    </w:p>
    <w:p w:rsidR="00DA3280" w:rsidRPr="00DA3280" w:rsidRDefault="00DA3280" w:rsidP="00DA3280">
      <w:pPr>
        <w:widowControl w:val="0"/>
        <w:suppressAutoHyphens/>
        <w:autoSpaceDE w:val="0"/>
        <w:ind w:firstLine="45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A3280">
        <w:rPr>
          <w:rFonts w:ascii="Times New Roman" w:hAnsi="Times New Roman" w:cs="Times New Roman"/>
          <w:sz w:val="28"/>
          <w:szCs w:val="28"/>
          <w:lang w:eastAsia="ar-SA"/>
        </w:rPr>
        <w:t xml:space="preserve">На итоговую оценку на ступени основного общего образования выносятся </w:t>
      </w:r>
      <w:r w:rsidRPr="00DA3280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только предметные и </w:t>
      </w:r>
      <w:proofErr w:type="spellStart"/>
      <w:r w:rsidRPr="00DA3280">
        <w:rPr>
          <w:rFonts w:ascii="Times New Roman" w:hAnsi="Times New Roman" w:cs="Times New Roman"/>
          <w:i/>
          <w:sz w:val="28"/>
          <w:szCs w:val="28"/>
          <w:lang w:eastAsia="ar-SA"/>
        </w:rPr>
        <w:t>метапредметные</w:t>
      </w:r>
      <w:proofErr w:type="spellEnd"/>
      <w:r w:rsidRPr="00DA3280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результаты</w:t>
      </w:r>
      <w:r w:rsidRPr="00DA3280">
        <w:rPr>
          <w:rFonts w:ascii="Times New Roman" w:hAnsi="Times New Roman" w:cs="Times New Roman"/>
          <w:sz w:val="28"/>
          <w:szCs w:val="28"/>
          <w:lang w:eastAsia="ar-SA"/>
        </w:rPr>
        <w:t>, описанные в разделе «Выпускник научится» планируемых результатов основного общего образования.</w:t>
      </w:r>
    </w:p>
    <w:p w:rsidR="00DA3280" w:rsidRPr="00DA3280" w:rsidRDefault="00DA3280" w:rsidP="00DA3280">
      <w:pPr>
        <w:widowControl w:val="0"/>
        <w:suppressAutoHyphens/>
        <w:autoSpaceDE w:val="0"/>
        <w:ind w:firstLine="45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A3280">
        <w:rPr>
          <w:rFonts w:ascii="Times New Roman" w:hAnsi="Times New Roman" w:cs="Times New Roman"/>
          <w:sz w:val="28"/>
          <w:szCs w:val="28"/>
          <w:lang w:eastAsia="ar-SA"/>
        </w:rPr>
        <w:t>Итоговая оценка выпускника формируется на основе:</w:t>
      </w:r>
    </w:p>
    <w:p w:rsidR="00DA3280" w:rsidRPr="00DA3280" w:rsidRDefault="00DA3280" w:rsidP="00DA3280">
      <w:pPr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28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• </w:t>
      </w:r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результатов </w:t>
      </w:r>
      <w:proofErr w:type="spellStart"/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>внутришкольного</w:t>
      </w:r>
      <w:proofErr w:type="spellEnd"/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мониторинга образовательных достижений по всем предметам, зафиксированных в оценочных листах, в том числе за промежуточные и итоговые комплексные работы на </w:t>
      </w:r>
      <w:proofErr w:type="spellStart"/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>межпредметной</w:t>
      </w:r>
      <w:proofErr w:type="spellEnd"/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основе;</w:t>
      </w:r>
    </w:p>
    <w:p w:rsidR="00DA3280" w:rsidRPr="00DA3280" w:rsidRDefault="00DA3280" w:rsidP="00DA3280">
      <w:pPr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28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• </w:t>
      </w:r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>оценок за выполнение итоговых работ по всем учебным предметам;</w:t>
      </w:r>
    </w:p>
    <w:p w:rsidR="00DA3280" w:rsidRPr="00DA3280" w:rsidRDefault="00DA3280" w:rsidP="00DA3280">
      <w:pPr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28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• </w:t>
      </w:r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оценки за выполнение и защиту </w:t>
      </w:r>
      <w:proofErr w:type="gramStart"/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индивидуального проекта</w:t>
      </w:r>
      <w:proofErr w:type="gramEnd"/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DA3280" w:rsidRPr="00DA3280" w:rsidRDefault="00DA3280" w:rsidP="00DA3280">
      <w:pPr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28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• </w:t>
      </w:r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>оценок за работы, выносимые на государственную итоговую аттестацию (далее — ГИА).</w:t>
      </w:r>
    </w:p>
    <w:p w:rsidR="00DA3280" w:rsidRPr="00DA3280" w:rsidRDefault="00DA3280" w:rsidP="00DA3280">
      <w:pPr>
        <w:widowControl w:val="0"/>
        <w:suppressAutoHyphens/>
        <w:autoSpaceDE w:val="0"/>
        <w:ind w:firstLine="45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A3280">
        <w:rPr>
          <w:rFonts w:ascii="Times New Roman" w:hAnsi="Times New Roman" w:cs="Times New Roman"/>
          <w:sz w:val="28"/>
          <w:szCs w:val="28"/>
          <w:lang w:eastAsia="ar-SA"/>
        </w:rPr>
        <w:t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деятельности.</w:t>
      </w:r>
    </w:p>
    <w:p w:rsidR="00DA3280" w:rsidRPr="00DA3280" w:rsidRDefault="00DA3280" w:rsidP="00DA3280">
      <w:pPr>
        <w:widowControl w:val="0"/>
        <w:suppressAutoHyphens/>
        <w:autoSpaceDE w:val="0"/>
        <w:ind w:firstLine="454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A3280">
        <w:rPr>
          <w:rFonts w:ascii="Times New Roman" w:hAnsi="Times New Roman" w:cs="Times New Roman"/>
          <w:sz w:val="28"/>
          <w:szCs w:val="28"/>
          <w:lang w:eastAsia="ar-SA"/>
        </w:rPr>
        <w:t xml:space="preserve"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</w:t>
      </w:r>
      <w:r w:rsidRPr="00DA3280">
        <w:rPr>
          <w:rFonts w:ascii="Times New Roman" w:hAnsi="Times New Roman" w:cs="Times New Roman"/>
          <w:b/>
          <w:sz w:val="28"/>
          <w:szCs w:val="28"/>
          <w:lang w:eastAsia="ar-SA"/>
        </w:rPr>
        <w:t>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DA3280" w:rsidRPr="00DA3280" w:rsidRDefault="00DA3280" w:rsidP="00DA3280">
      <w:pPr>
        <w:widowControl w:val="0"/>
        <w:suppressAutoHyphens/>
        <w:autoSpaceDE w:val="0"/>
        <w:ind w:firstLine="45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DA3280">
        <w:rPr>
          <w:rFonts w:ascii="Times New Roman" w:hAnsi="Times New Roman" w:cs="Times New Roman"/>
          <w:sz w:val="28"/>
          <w:szCs w:val="28"/>
          <w:lang w:eastAsia="ar-SA"/>
        </w:rPr>
        <w:t xml:space="preserve">В случае если полученные обучающимся итоговые оценки не позволяют сделать однозначного вывода о достижении планируемых результатов, решение о </w:t>
      </w:r>
      <w:r w:rsidRPr="00DA328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выдаче документа государственного образца об уровне образования – аттестата об основном общем образовании </w:t>
      </w:r>
      <w:r w:rsidRPr="00DA3280">
        <w:rPr>
          <w:rFonts w:ascii="Times New Roman" w:hAnsi="Times New Roman" w:cs="Times New Roman"/>
          <w:sz w:val="28"/>
          <w:szCs w:val="28"/>
          <w:lang w:eastAsia="ar-SA"/>
        </w:rPr>
        <w:t>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  <w:proofErr w:type="gramEnd"/>
    </w:p>
    <w:p w:rsidR="00DA3280" w:rsidRPr="00DA3280" w:rsidRDefault="00DA3280" w:rsidP="00DA3280">
      <w:pPr>
        <w:widowControl w:val="0"/>
        <w:suppressAutoHyphens/>
        <w:autoSpaceDE w:val="0"/>
        <w:ind w:firstLine="454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A3280">
        <w:rPr>
          <w:rFonts w:ascii="Times New Roman" w:hAnsi="Times New Roman" w:cs="Times New Roman"/>
          <w:sz w:val="28"/>
          <w:szCs w:val="28"/>
          <w:lang w:eastAsia="ar-SA"/>
        </w:rPr>
        <w:t xml:space="preserve">Решение </w:t>
      </w:r>
      <w:r w:rsidRPr="00DA328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выдаче документа государственного образца об уровне </w:t>
      </w:r>
      <w:r w:rsidRPr="00DA3280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образования — аттестата об основном общем образовании</w:t>
      </w:r>
      <w:r w:rsidRPr="00DA3280">
        <w:rPr>
          <w:rFonts w:ascii="Times New Roman" w:hAnsi="Times New Roman" w:cs="Times New Roman"/>
          <w:sz w:val="28"/>
          <w:szCs w:val="28"/>
          <w:lang w:eastAsia="ar-SA"/>
        </w:rPr>
        <w:t xml:space="preserve"> принимается одновременно с рассмотрением и утверждением </w:t>
      </w:r>
      <w:r w:rsidRPr="00DA3280">
        <w:rPr>
          <w:rFonts w:ascii="Times New Roman" w:hAnsi="Times New Roman" w:cs="Times New Roman"/>
          <w:b/>
          <w:sz w:val="28"/>
          <w:szCs w:val="28"/>
          <w:lang w:eastAsia="ar-SA"/>
        </w:rPr>
        <w:t>характеристики обучающегося,</w:t>
      </w:r>
      <w:r w:rsidRPr="00DA3280">
        <w:rPr>
          <w:rFonts w:ascii="Times New Roman" w:hAnsi="Times New Roman" w:cs="Times New Roman"/>
          <w:sz w:val="28"/>
          <w:szCs w:val="28"/>
          <w:lang w:eastAsia="ar-SA"/>
        </w:rPr>
        <w:t xml:space="preserve"> с учётом которой осуществляется приём в профильные классы старшей школы. В характеристике </w:t>
      </w:r>
      <w:proofErr w:type="gramStart"/>
      <w:r w:rsidRPr="00DA3280">
        <w:rPr>
          <w:rFonts w:ascii="Times New Roman" w:hAnsi="Times New Roman" w:cs="Times New Roman"/>
          <w:sz w:val="28"/>
          <w:szCs w:val="28"/>
          <w:lang w:eastAsia="ar-SA"/>
        </w:rPr>
        <w:t>обучающегося</w:t>
      </w:r>
      <w:proofErr w:type="gramEnd"/>
      <w:r w:rsidRPr="00DA3280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DA3280" w:rsidRPr="00DA3280" w:rsidRDefault="00DA3280" w:rsidP="00DA3280">
      <w:pPr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28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• </w:t>
      </w:r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>отмечаются образовательные достижения и положительные качества обучающегося;</w:t>
      </w:r>
    </w:p>
    <w:p w:rsidR="00DA3280" w:rsidRPr="00DA3280" w:rsidRDefault="00DA3280" w:rsidP="00DA3280">
      <w:pPr>
        <w:ind w:firstLine="4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28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• </w:t>
      </w:r>
      <w:r w:rsidRPr="00DA3280">
        <w:rPr>
          <w:rFonts w:ascii="Times New Roman" w:eastAsia="Calibri" w:hAnsi="Times New Roman" w:cs="Times New Roman"/>
          <w:sz w:val="28"/>
          <w:szCs w:val="28"/>
          <w:lang w:eastAsia="en-US"/>
        </w:rPr>
        <w:t>даются педагогические рекомендации к выбору направлений профильного образования с учётом выбора, сделанного выпускником, а также с учётом успехов и проблем обучающегося.</w:t>
      </w:r>
    </w:p>
    <w:p w:rsidR="00DA3280" w:rsidRPr="00DA3280" w:rsidRDefault="00DA3280" w:rsidP="00DA3280">
      <w:pPr>
        <w:widowControl w:val="0"/>
        <w:suppressAutoHyphens/>
        <w:autoSpaceDE w:val="0"/>
        <w:ind w:firstLine="45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A3280">
        <w:rPr>
          <w:rFonts w:ascii="Times New Roman" w:hAnsi="Times New Roman" w:cs="Times New Roman"/>
          <w:sz w:val="28"/>
          <w:szCs w:val="28"/>
          <w:lang w:eastAsia="ar-SA"/>
        </w:rPr>
        <w:t>Все выводы и оценки, включаемые в характеристику, должны быть подтверждены материалами мониторинга образовательных достижений и другими объективными показателями.</w:t>
      </w:r>
    </w:p>
    <w:p w:rsidR="003623B1" w:rsidRPr="00DA3280" w:rsidRDefault="003623B1" w:rsidP="00DA3280">
      <w:pPr>
        <w:jc w:val="center"/>
        <w:rPr>
          <w:rFonts w:ascii="Times New Roman" w:hAnsi="Times New Roman" w:cs="Times New Roman"/>
        </w:rPr>
      </w:pPr>
    </w:p>
    <w:sectPr w:rsidR="003623B1" w:rsidRPr="00DA3280" w:rsidSect="00FF1A5C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0F5"/>
    <w:multiLevelType w:val="hybridMultilevel"/>
    <w:tmpl w:val="2140F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C025C"/>
    <w:multiLevelType w:val="hybridMultilevel"/>
    <w:tmpl w:val="642C6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3F2BC2"/>
    <w:multiLevelType w:val="multilevel"/>
    <w:tmpl w:val="2D0A1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sz w:val="28"/>
      </w:rPr>
    </w:lvl>
  </w:abstractNum>
  <w:abstractNum w:abstractNumId="3">
    <w:nsid w:val="606417D5"/>
    <w:multiLevelType w:val="hybridMultilevel"/>
    <w:tmpl w:val="F7EA6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9F742A"/>
    <w:multiLevelType w:val="hybridMultilevel"/>
    <w:tmpl w:val="8B78DD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313E54"/>
    <w:multiLevelType w:val="hybridMultilevel"/>
    <w:tmpl w:val="D632C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F1A5C"/>
    <w:rsid w:val="00013D0C"/>
    <w:rsid w:val="002C62C4"/>
    <w:rsid w:val="003623B1"/>
    <w:rsid w:val="00402B31"/>
    <w:rsid w:val="005F4CD3"/>
    <w:rsid w:val="007D7AF6"/>
    <w:rsid w:val="00DA3280"/>
    <w:rsid w:val="00FF1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A5C"/>
    <w:pPr>
      <w:ind w:left="720"/>
      <w:contextualSpacing/>
    </w:pPr>
  </w:style>
  <w:style w:type="paragraph" w:styleId="a4">
    <w:name w:val="Normal (Web)"/>
    <w:basedOn w:val="a"/>
    <w:rsid w:val="00DA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DA3280"/>
    <w:rPr>
      <w:b/>
      <w:bCs/>
    </w:rPr>
  </w:style>
  <w:style w:type="paragraph" w:customStyle="1" w:styleId="msolistparagraphcxspmiddle">
    <w:name w:val="msolistparagraphcxspmiddle"/>
    <w:basedOn w:val="a"/>
    <w:rsid w:val="00DA328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431044b0447043d044b0439char1">
    <w:name w:val="dash041e_0431_044b_0447_043d_044b_0439__char1"/>
    <w:rsid w:val="00DA328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DA3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Axmed</cp:lastModifiedBy>
  <cp:revision>5</cp:revision>
  <dcterms:created xsi:type="dcterms:W3CDTF">2012-04-23T09:48:00Z</dcterms:created>
  <dcterms:modified xsi:type="dcterms:W3CDTF">2017-06-18T08:59:00Z</dcterms:modified>
</cp:coreProperties>
</file>